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EA45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BAMP CINEMA VI EDIZIONE: Un solo frame dall’Adriatico allo Jonio</w:t>
      </w:r>
    </w:p>
    <w:p w14:paraId="2CD52F29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it-IT"/>
        </w:rPr>
        <w:t>Anno Scolastico 2026/2027</w:t>
      </w:r>
    </w:p>
    <w:p w14:paraId="097F066C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Soggetto Promotore: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ANEC Puglia e Basilicata</w:t>
      </w:r>
    </w:p>
    <w:p w14:paraId="69261E7F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collaborazione con: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AGIS Puglia e Basilicata, Accademia del Cinema dei Ragazzi - GET, Università degli Studi di Bari (DAMS), e Labò - Laboratorio di Immagini</w:t>
      </w:r>
    </w:p>
    <w:p w14:paraId="766CCFFD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 il supporto di: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Direzioni Generali USR Puglia e USR Basilicata</w:t>
      </w:r>
    </w:p>
    <w:p w14:paraId="477425A7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Cofinanziato da: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Regione Puglia e sostenuto dal Piano Nazionale Cinema e Immagini per la Scuola (</w:t>
      </w:r>
      <w:proofErr w:type="spellStart"/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MiC</w:t>
      </w:r>
      <w:proofErr w:type="spellEnd"/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-MIM)</w:t>
      </w:r>
    </w:p>
    <w:p w14:paraId="4DD5648A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## PRESENTAZIONE E MISSION DEL PROGETTO</w:t>
      </w:r>
    </w:p>
    <w:p w14:paraId="0E7ED90E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Giunto alla sua sesta edizione, </w:t>
      </w: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BAMP CINEMA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consolida e amplia un percorso d’eccellenza che unisce la Puglia e la Basilicata in un'unica, grande aula didattica cinematografica. Il progetto adotta una </w:t>
      </w: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metodologia formativa "a cascata"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: il flusso di competenze parte dagli esperti del settore, attraversa i docenti, coinvolge attivamente gli studenti e ritorna ai promotori attraverso preziosi strumenti di feedback, creando un ecosistema culturale integrato tra scuola e sala cinematografica.</w:t>
      </w:r>
    </w:p>
    <w:p w14:paraId="3359962C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Tutte le attività del progetto sono a </w:t>
      </w: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ingresso gratuito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offrono alle scuole superiori la possibilità di attivare percorsi di </w:t>
      </w: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PCTO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(Percorsi per le Competenze Trasversali e l'Orientamento) in collaborazione con ANEC.</w:t>
      </w:r>
    </w:p>
    <w:p w14:paraId="0EE2F6A5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## LE NOVITÀ DELLA VI EDIZIONE</w:t>
      </w:r>
    </w:p>
    <w:p w14:paraId="341CD78E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Per l'anno scolastico 2026/2027, BAMP introduce importanti elementi di innovazione didattica e laboratoriale:</w:t>
      </w:r>
    </w:p>
    <w:p w14:paraId="51864497" w14:textId="77777777" w:rsidR="0001425A" w:rsidRPr="0001425A" w:rsidRDefault="0001425A" w:rsidP="000142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Progetto "SETUP" (Scuole Medie):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percorso immersivo di 8 giorni, a cura di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Labò - Laboratorio di Immagini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, che trasforma la classe in un vero e proprio set cinematografico, accompagnando gli studenti nella realizzazione pratica di un cortometraggio.</w:t>
      </w:r>
    </w:p>
    <w:p w14:paraId="2702452D" w14:textId="77777777" w:rsidR="0001425A" w:rsidRPr="0001425A" w:rsidRDefault="0001425A" w:rsidP="000142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Laboratorio di Animazione 2D (Scuole Primarie):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modulo di 7 giorni dedicato ai più piccoli per esplorare le basi del cinema d'animazione direttamente in classe.</w:t>
      </w:r>
    </w:p>
    <w:p w14:paraId="1D248D8A" w14:textId="77777777" w:rsidR="0001425A" w:rsidRPr="0001425A" w:rsidRDefault="0001425A" w:rsidP="000142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Tutoring Universitario DAMS: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Oltre alle lezioni teoriche, un docente del DAMS dell'Università di Bari svolgerà un ruolo attivo di tutor, supervisionando i ragazzi nella fase più delicata della scrittura e produzione dei loro cortometraggi.</w:t>
      </w:r>
    </w:p>
    <w:p w14:paraId="1E56B7D5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## LA STRUTTURA DEL PERCORSO (LE 4 FASI)</w:t>
      </w:r>
    </w:p>
    <w:p w14:paraId="7FD731E7" w14:textId="77777777" w:rsidR="0001425A" w:rsidRPr="0001425A" w:rsidRDefault="0001425A" w:rsidP="00014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01425A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[FASE 1: Formazione Docenti] </w:t>
      </w:r>
      <w:r w:rsidRPr="0001425A">
        <w:rPr>
          <w:rFonts w:ascii="Segoe UI Symbol" w:eastAsia="Times New Roman" w:hAnsi="Segoe UI Symbol" w:cs="Segoe UI Symbol"/>
          <w:sz w:val="20"/>
          <w:szCs w:val="20"/>
          <w:lang w:eastAsia="it-IT"/>
        </w:rPr>
        <w:t>➔</w:t>
      </w:r>
      <w:r w:rsidRPr="0001425A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[FASE 2: Workshop Scrittura Studenti] </w:t>
      </w:r>
      <w:r w:rsidRPr="0001425A">
        <w:rPr>
          <w:rFonts w:ascii="Segoe UI Symbol" w:eastAsia="Times New Roman" w:hAnsi="Segoe UI Symbol" w:cs="Segoe UI Symbol"/>
          <w:sz w:val="20"/>
          <w:szCs w:val="20"/>
          <w:lang w:eastAsia="it-IT"/>
        </w:rPr>
        <w:t>➔</w:t>
      </w:r>
      <w:r w:rsidRPr="0001425A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[FASE 3: Proiezioni &amp; Rassegna in Sala] </w:t>
      </w:r>
      <w:r w:rsidRPr="0001425A">
        <w:rPr>
          <w:rFonts w:ascii="Segoe UI Symbol" w:eastAsia="Times New Roman" w:hAnsi="Segoe UI Symbol" w:cs="Segoe UI Symbol"/>
          <w:sz w:val="20"/>
          <w:szCs w:val="20"/>
          <w:lang w:eastAsia="it-IT"/>
        </w:rPr>
        <w:t>➔</w:t>
      </w:r>
      <w:r w:rsidRPr="0001425A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[FASE 4: Contest "Diventa un </w:t>
      </w:r>
      <w:proofErr w:type="spellStart"/>
      <w:r w:rsidRPr="0001425A">
        <w:rPr>
          <w:rFonts w:ascii="Courier New" w:eastAsia="Times New Roman" w:hAnsi="Courier New" w:cs="Courier New"/>
          <w:sz w:val="20"/>
          <w:szCs w:val="20"/>
          <w:lang w:eastAsia="it-IT"/>
        </w:rPr>
        <w:t>Bampmaker</w:t>
      </w:r>
      <w:proofErr w:type="spellEnd"/>
      <w:r w:rsidRPr="0001425A">
        <w:rPr>
          <w:rFonts w:ascii="Courier New" w:eastAsia="Times New Roman" w:hAnsi="Courier New" w:cs="Courier New"/>
          <w:sz w:val="20"/>
          <w:szCs w:val="20"/>
          <w:lang w:eastAsia="it-IT"/>
        </w:rPr>
        <w:t>"]</w:t>
      </w:r>
    </w:p>
    <w:p w14:paraId="7DA26EB7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Fase 1: La formazione dei Docenti (In sala)</w:t>
      </w:r>
    </w:p>
    <w:p w14:paraId="5B7E4FCD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Cinque moduli formativi in presenza (a Bari, Lecce, Foggia, Potenza e Matera) curati dagli esperti del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GET - Accademia del Cinema dei Ragazzi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. I docenti acquisiranno metodologie pedagogiche per l'analisi del film (prima e dopo la proiezione), strumenti di scrittura cinematografica e linee guida per sviluppare i percorsi didattici in classe sul tema dell'ambiente.</w:t>
      </w:r>
    </w:p>
    <w:p w14:paraId="17C845EA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Fase 2: Workshop online di Scrittura per gli Studenti</w:t>
      </w:r>
    </w:p>
    <w:p w14:paraId="792EDEB2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workshop pomeridiano e interattivo di 4 giorni intitolato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"Storytelling e forme di scrittura per l’audiovisivo nell’era della cultura dell’ambiente"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. Curato dai docenti del DAMS dell'Università di Bari, guiderà gli studenti delle scuole secondarie nel passaggio dalla parola scritta all'immagine (soggetto, sceneggiatura, storyboard).</w:t>
      </w:r>
    </w:p>
    <w:p w14:paraId="162257D1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Fase 3: La Rassegna Cinematografica in Sala</w:t>
      </w:r>
    </w:p>
    <w:p w14:paraId="3E8F97DC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Gli esercenti cinematografici del territorio, coadiuvati dallo staff ANEC, ospiteranno le classi per la proiezione di due film selezionati, accompagnati da schede didattiche e dalla mediazione in sala degli esperti del GET. Le tematiche di questa edizione sono fortemente diversificate:</w:t>
      </w:r>
    </w:p>
    <w:p w14:paraId="25C1AFD6" w14:textId="77777777" w:rsidR="0001425A" w:rsidRPr="0001425A" w:rsidRDefault="0001425A" w:rsidP="000142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Scuole Primarie e Medie: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"La vita è un’avventura: il cinema d’animazione come racconto di formazione"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2836136" w14:textId="77777777" w:rsidR="0001425A" w:rsidRPr="0001425A" w:rsidRDefault="0001425A" w:rsidP="000142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Scuole Medie: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"Riflessi digitali"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analizzare l'evoluzione e l'impatto dei media digitali.</w:t>
      </w:r>
    </w:p>
    <w:p w14:paraId="55351E7F" w14:textId="77777777" w:rsidR="0001425A" w:rsidRPr="0001425A" w:rsidRDefault="0001425A" w:rsidP="000142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Scuole Superiori: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Tre percorsi dedicati: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"Dalla pagina allo schermo: il romanzo nel cinema"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"Sguardi e narrazioni: il cinema (è) donna"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"Il Novecento e la contemporaneità nel cinema"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(Nota: L'intera selezione dei film e l'approccio didattico sono pienamente inclusivi e accessibili per gli studenti BES).</w:t>
      </w:r>
    </w:p>
    <w:p w14:paraId="71DFCBB8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Fase 4: Contest "Diventa un </w:t>
      </w:r>
      <w:proofErr w:type="spellStart"/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Bampmaker</w:t>
      </w:r>
      <w:proofErr w:type="spellEnd"/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"</w:t>
      </w:r>
    </w:p>
    <w:p w14:paraId="31974D07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concorso invita gli studenti a produrre in gruppo un cortometraggio di massimo 3 minuti realizzato interamente con lo smartphone, dedicato al tema portante di quest'anno: </w:t>
      </w: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"Cultura dell'Ambiente"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>. I ragazzi saranno supportati da un servizio di tutoring personalizzato del DAMS. Una giuria di esperti premierà i migliori lavori di ciascuna regione con abbonamenti cinematografici annuali, promuovendo i corti sui canali ufficiali del progetto.</w:t>
      </w:r>
    </w:p>
    <w:p w14:paraId="1472D0B3" w14:textId="77777777" w:rsidR="0001425A" w:rsidRPr="0001425A" w:rsidRDefault="0001425A" w:rsidP="0001425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Attività Trasversali d'Eccellenza</w:t>
      </w:r>
    </w:p>
    <w:p w14:paraId="13BD1DA0" w14:textId="77777777" w:rsidR="0001425A" w:rsidRPr="0001425A" w:rsidRDefault="0001425A" w:rsidP="000142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 Masterclass d'Autore: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Incontri esclusivi con noti professionisti del cinema, realizzati in collaborazione con la casa di produzione </w:t>
      </w:r>
      <w:proofErr w:type="spellStart"/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Seminal</w:t>
      </w:r>
      <w:proofErr w:type="spellEnd"/>
      <w:r w:rsidRPr="0001425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Film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regista Alessandro Piva.</w:t>
      </w:r>
    </w:p>
    <w:p w14:paraId="5926383F" w14:textId="77777777" w:rsidR="0001425A" w:rsidRPr="0001425A" w:rsidRDefault="0001425A" w:rsidP="000142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Audience Engagement (Bamp Cinema Card):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fidelizzare le nuove generazioni alla magia della sala, a fine progetto verrà consegnata a tutti gli studenti una card personale che dà diritto a un anno di sconti nei cinema aderenti.</w:t>
      </w:r>
    </w:p>
    <w:p w14:paraId="2A48C0C6" w14:textId="77777777" w:rsidR="00C31014" w:rsidRDefault="0001425A" w:rsidP="00C31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## CONTATTI E </w:t>
      </w:r>
      <w:r w:rsidR="00C3101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ADESIONI</w:t>
      </w:r>
    </w:p>
    <w:p w14:paraId="44183762" w14:textId="77777777" w:rsidR="0001425A" w:rsidRPr="0001425A" w:rsidRDefault="0001425A" w:rsidP="00C310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Direzione Scientifica: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Giulio Dilonardo</w:t>
      </w:r>
    </w:p>
    <w:p w14:paraId="70118111" w14:textId="77777777" w:rsidR="0001425A" w:rsidRPr="0001425A" w:rsidRDefault="0001425A" w:rsidP="000142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Responsabile di Progetto: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Francesca Rossini</w:t>
      </w:r>
      <w:r w:rsidR="00C3101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346 1306675</w:t>
      </w:r>
    </w:p>
    <w:p w14:paraId="6A915A8A" w14:textId="77777777" w:rsidR="0001425A" w:rsidRPr="0001425A" w:rsidRDefault="0001425A" w:rsidP="000142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Segreteria e Amministrazione: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Annalisa Fiore</w:t>
      </w:r>
    </w:p>
    <w:p w14:paraId="654B5997" w14:textId="77777777" w:rsidR="0001425A" w:rsidRPr="0001425A" w:rsidRDefault="0001425A" w:rsidP="000142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Contatti </w:t>
      </w:r>
      <w:r w:rsidR="00C3101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e</w:t>
      </w:r>
      <w:proofErr w:type="gramEnd"/>
      <w:r w:rsidR="00C3101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mail adesioni </w:t>
      </w:r>
      <w:r w:rsidRPr="000142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ANEC Puglia e Basilicata:</w:t>
      </w:r>
      <w:r w:rsidRPr="000142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080 5219404 | anec@agisbari.it</w:t>
      </w:r>
    </w:p>
    <w:sectPr w:rsidR="0001425A" w:rsidRPr="00014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822"/>
    <w:multiLevelType w:val="multilevel"/>
    <w:tmpl w:val="6BD8D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33B64"/>
    <w:multiLevelType w:val="multilevel"/>
    <w:tmpl w:val="6A6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501BA"/>
    <w:multiLevelType w:val="multilevel"/>
    <w:tmpl w:val="BFC0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54185"/>
    <w:multiLevelType w:val="multilevel"/>
    <w:tmpl w:val="B14A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6F1E9B"/>
    <w:multiLevelType w:val="multilevel"/>
    <w:tmpl w:val="9714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29263">
    <w:abstractNumId w:val="2"/>
  </w:num>
  <w:num w:numId="2" w16cid:durableId="1232154444">
    <w:abstractNumId w:val="4"/>
  </w:num>
  <w:num w:numId="3" w16cid:durableId="273633400">
    <w:abstractNumId w:val="3"/>
  </w:num>
  <w:num w:numId="4" w16cid:durableId="694237424">
    <w:abstractNumId w:val="1"/>
  </w:num>
  <w:num w:numId="5" w16cid:durableId="53381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AA6"/>
    <w:rsid w:val="0001425A"/>
    <w:rsid w:val="000F3AA6"/>
    <w:rsid w:val="001A6AB2"/>
    <w:rsid w:val="00302553"/>
    <w:rsid w:val="00900B88"/>
    <w:rsid w:val="00B050DF"/>
    <w:rsid w:val="00C3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D7B4"/>
  <w15:chartTrackingRefBased/>
  <w15:docId w15:val="{C2A1581F-DD07-44CA-B442-2320A213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OLIVELLI TOSCAANNA</cp:lastModifiedBy>
  <cp:revision>2</cp:revision>
  <dcterms:created xsi:type="dcterms:W3CDTF">2026-07-17T07:43:00Z</dcterms:created>
  <dcterms:modified xsi:type="dcterms:W3CDTF">2026-07-17T07:43:00Z</dcterms:modified>
</cp:coreProperties>
</file>